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2380A" w14:textId="3404F262" w:rsidR="0077360A" w:rsidRPr="00CE6FB0" w:rsidRDefault="0077360A" w:rsidP="00656746">
      <w:pPr>
        <w:jc w:val="center"/>
        <w:rPr>
          <w:rFonts w:ascii="Book Antiqua" w:hAnsi="Book Antiqua" w:cstheme="minorHAnsi"/>
          <w:b/>
          <w:sz w:val="28"/>
          <w:szCs w:val="24"/>
        </w:rPr>
      </w:pPr>
      <w:r w:rsidRPr="00CE6FB0">
        <w:rPr>
          <w:rFonts w:ascii="Book Antiqua" w:hAnsi="Book Antiqua" w:cstheme="minorHAnsi"/>
          <w:b/>
          <w:sz w:val="28"/>
          <w:szCs w:val="24"/>
        </w:rPr>
        <w:t>Vertiente 3: Ejercicio de los derechos ARCO</w:t>
      </w:r>
    </w:p>
    <w:p w14:paraId="1174B2C9" w14:textId="57836C02" w:rsidR="00F87E8B" w:rsidRPr="00CE6FB0" w:rsidRDefault="00C4133B" w:rsidP="00656746">
      <w:pPr>
        <w:jc w:val="center"/>
        <w:rPr>
          <w:rFonts w:ascii="Book Antiqua" w:hAnsi="Book Antiqua" w:cstheme="minorHAnsi"/>
          <w:b/>
          <w:sz w:val="28"/>
          <w:szCs w:val="24"/>
        </w:rPr>
      </w:pPr>
      <w:r w:rsidRPr="00CE6FB0">
        <w:rPr>
          <w:rFonts w:ascii="Book Antiqua" w:hAnsi="Book Antiqua" w:cstheme="minorHAnsi"/>
          <w:b/>
          <w:sz w:val="28"/>
          <w:szCs w:val="24"/>
        </w:rPr>
        <w:t>Variable y formato</w:t>
      </w:r>
      <w:r w:rsidR="00F87E8B" w:rsidRPr="00CE6FB0">
        <w:rPr>
          <w:rFonts w:ascii="Book Antiqua" w:hAnsi="Book Antiqua" w:cstheme="minorHAnsi"/>
          <w:b/>
          <w:sz w:val="28"/>
          <w:szCs w:val="24"/>
        </w:rPr>
        <w:t xml:space="preserve"> 3.1 Mecanismos para el ejercicio de los derechos ARCO</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820"/>
        <w:gridCol w:w="3446"/>
      </w:tblGrid>
      <w:tr w:rsidR="00F87E8B" w:rsidRPr="007A74E2" w14:paraId="1F816F00" w14:textId="77777777" w:rsidTr="005E5838">
        <w:trPr>
          <w:trHeight w:val="424"/>
        </w:trPr>
        <w:tc>
          <w:tcPr>
            <w:tcW w:w="5382" w:type="dxa"/>
            <w:gridSpan w:val="2"/>
            <w:vAlign w:val="bottom"/>
          </w:tcPr>
          <w:p w14:paraId="44FB7FA4" w14:textId="77777777" w:rsidR="00F87E8B" w:rsidRPr="007A74E2" w:rsidRDefault="00F87E8B" w:rsidP="007751D2">
            <w:pPr>
              <w:jc w:val="center"/>
              <w:rPr>
                <w:rFonts w:ascii="Book Antiqua" w:hAnsi="Book Antiqua" w:cstheme="minorHAnsi"/>
                <w:b/>
                <w:bCs/>
                <w:sz w:val="24"/>
                <w:szCs w:val="24"/>
              </w:rPr>
            </w:pPr>
            <w:bookmarkStart w:id="0" w:name="_Hlk68796045"/>
            <w:r w:rsidRPr="007A74E2">
              <w:rPr>
                <w:rFonts w:ascii="Book Antiqua" w:hAnsi="Book Antiqua" w:cstheme="minorHAnsi"/>
                <w:b/>
                <w:bCs/>
                <w:sz w:val="24"/>
                <w:szCs w:val="24"/>
              </w:rPr>
              <w:t>Ejercicio (año) del que se presenta la información</w:t>
            </w:r>
          </w:p>
        </w:tc>
        <w:tc>
          <w:tcPr>
            <w:tcW w:w="3446" w:type="dxa"/>
            <w:vAlign w:val="bottom"/>
          </w:tcPr>
          <w:p w14:paraId="7F5CA060" w14:textId="06C41DFF" w:rsidR="00F87E8B" w:rsidRPr="007A74E2" w:rsidRDefault="00F87E8B" w:rsidP="00A65D4F">
            <w:pPr>
              <w:jc w:val="center"/>
              <w:rPr>
                <w:rFonts w:ascii="Book Antiqua" w:hAnsi="Book Antiqua" w:cstheme="minorHAnsi"/>
                <w:sz w:val="24"/>
                <w:szCs w:val="24"/>
              </w:rPr>
            </w:pPr>
            <w:r w:rsidRPr="007A74E2">
              <w:rPr>
                <w:rFonts w:ascii="Book Antiqua" w:hAnsi="Book Antiqua" w:cstheme="minorHAnsi"/>
                <w:sz w:val="24"/>
                <w:szCs w:val="24"/>
              </w:rPr>
              <w:t>(</w:t>
            </w:r>
            <w:r w:rsidR="00767B4F">
              <w:rPr>
                <w:rFonts w:ascii="Book Antiqua" w:hAnsi="Book Antiqua" w:cstheme="minorHAnsi"/>
                <w:sz w:val="24"/>
                <w:szCs w:val="24"/>
              </w:rPr>
              <w:t>202</w:t>
            </w:r>
            <w:r w:rsidR="00A65D4F">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04095B20" w14:textId="77777777" w:rsidTr="005E5838">
        <w:trPr>
          <w:trHeight w:val="562"/>
        </w:trPr>
        <w:tc>
          <w:tcPr>
            <w:tcW w:w="5382" w:type="dxa"/>
            <w:gridSpan w:val="2"/>
            <w:vAlign w:val="bottom"/>
          </w:tcPr>
          <w:p w14:paraId="476EBC89" w14:textId="280934BB" w:rsidR="0045119D" w:rsidRPr="006F57ED" w:rsidRDefault="0045119D" w:rsidP="006F57ED">
            <w:pPr>
              <w:jc w:val="center"/>
              <w:rPr>
                <w:rFonts w:ascii="Book Antiqua" w:hAnsi="Book Antiqua" w:cs="Arial"/>
                <w:sz w:val="24"/>
                <w:szCs w:val="24"/>
              </w:rPr>
            </w:pPr>
            <w:r w:rsidRPr="007A74E2">
              <w:rPr>
                <w:rFonts w:ascii="Book Antiqua" w:hAnsi="Book Antiqua" w:cs="Arial"/>
                <w:sz w:val="24"/>
                <w:szCs w:val="24"/>
              </w:rPr>
              <w:t>Fecha de publicación de la información</w:t>
            </w:r>
          </w:p>
        </w:tc>
        <w:tc>
          <w:tcPr>
            <w:tcW w:w="3446" w:type="dxa"/>
            <w:vAlign w:val="bottom"/>
          </w:tcPr>
          <w:p w14:paraId="7E43A477" w14:textId="38E8C425" w:rsidR="0045119D" w:rsidRPr="007A74E2" w:rsidRDefault="0045119D" w:rsidP="00AF0854">
            <w:pPr>
              <w:jc w:val="center"/>
              <w:rPr>
                <w:rFonts w:ascii="Book Antiqua" w:hAnsi="Book Antiqua" w:cstheme="minorHAnsi"/>
                <w:sz w:val="24"/>
                <w:szCs w:val="24"/>
              </w:rPr>
            </w:pP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202</w:t>
            </w:r>
            <w:r w:rsidR="00AF0854">
              <w:rPr>
                <w:rFonts w:ascii="Book Antiqua" w:hAnsi="Book Antiqua" w:cs="Arial"/>
                <w:sz w:val="24"/>
                <w:szCs w:val="24"/>
              </w:rPr>
              <w:t>2</w:t>
            </w:r>
            <w:r w:rsidRPr="007A74E2">
              <w:rPr>
                <w:rFonts w:ascii="Book Antiqua" w:hAnsi="Book Antiqua" w:cs="Arial"/>
                <w:sz w:val="24"/>
                <w:szCs w:val="24"/>
              </w:rPr>
              <w:t>)</w:t>
            </w:r>
          </w:p>
        </w:tc>
      </w:tr>
      <w:tr w:rsidR="0045119D" w:rsidRPr="007A74E2" w14:paraId="3433146C" w14:textId="77777777" w:rsidTr="005E5838">
        <w:trPr>
          <w:trHeight w:val="570"/>
        </w:trPr>
        <w:tc>
          <w:tcPr>
            <w:tcW w:w="5382" w:type="dxa"/>
            <w:gridSpan w:val="2"/>
            <w:vAlign w:val="bottom"/>
          </w:tcPr>
          <w:p w14:paraId="69482C30" w14:textId="5859E2AE" w:rsidR="0045119D" w:rsidRPr="007A74E2" w:rsidRDefault="0045119D" w:rsidP="0045119D">
            <w:pPr>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3446" w:type="dxa"/>
            <w:vAlign w:val="bottom"/>
          </w:tcPr>
          <w:p w14:paraId="10D41B96" w14:textId="6BF98300" w:rsidR="0045119D" w:rsidRPr="007A74E2" w:rsidRDefault="0045119D" w:rsidP="00B66A51">
            <w:pPr>
              <w:jc w:val="center"/>
              <w:rPr>
                <w:rFonts w:ascii="Book Antiqua" w:hAnsi="Book Antiqua" w:cstheme="minorHAnsi"/>
                <w:sz w:val="24"/>
                <w:szCs w:val="24"/>
              </w:rPr>
            </w:pPr>
            <w:r w:rsidRPr="007A74E2">
              <w:rPr>
                <w:rFonts w:ascii="Book Antiqua" w:hAnsi="Book Antiqua" w:cs="Arial"/>
                <w:sz w:val="24"/>
                <w:szCs w:val="24"/>
              </w:rPr>
              <w:t>(</w:t>
            </w:r>
            <w:r w:rsidR="00A65D4F">
              <w:rPr>
                <w:rFonts w:ascii="Book Antiqua" w:hAnsi="Book Antiqua" w:cs="Arial"/>
                <w:sz w:val="24"/>
                <w:szCs w:val="24"/>
              </w:rPr>
              <w:t>0</w:t>
            </w:r>
            <w:r w:rsidR="009513F9">
              <w:rPr>
                <w:rFonts w:ascii="Book Antiqua" w:hAnsi="Book Antiqua" w:cs="Arial"/>
                <w:sz w:val="24"/>
                <w:szCs w:val="24"/>
              </w:rPr>
              <w:t>1</w:t>
            </w:r>
            <w:r w:rsidRPr="007A74E2">
              <w:rPr>
                <w:rFonts w:ascii="Book Antiqua" w:hAnsi="Book Antiqua" w:cs="Arial"/>
                <w:sz w:val="24"/>
                <w:szCs w:val="24"/>
              </w:rPr>
              <w:t>/</w:t>
            </w:r>
            <w:r w:rsidR="007A6DFE">
              <w:rPr>
                <w:rFonts w:ascii="Book Antiqua" w:hAnsi="Book Antiqua" w:cs="Arial"/>
                <w:sz w:val="24"/>
                <w:szCs w:val="24"/>
              </w:rPr>
              <w:t>10</w:t>
            </w:r>
            <w:r w:rsidRPr="007A74E2">
              <w:rPr>
                <w:rFonts w:ascii="Book Antiqua" w:hAnsi="Book Antiqua" w:cs="Arial"/>
                <w:sz w:val="24"/>
                <w:szCs w:val="24"/>
              </w:rPr>
              <w:t>/</w:t>
            </w:r>
            <w:r w:rsidR="00767B4F">
              <w:rPr>
                <w:rFonts w:ascii="Book Antiqua" w:hAnsi="Book Antiqua" w:cs="Arial"/>
                <w:sz w:val="24"/>
                <w:szCs w:val="24"/>
              </w:rPr>
              <w:t>202</w:t>
            </w:r>
            <w:r w:rsidR="00A65D4F">
              <w:rPr>
                <w:rFonts w:ascii="Book Antiqua" w:hAnsi="Book Antiqua" w:cs="Arial"/>
                <w:sz w:val="24"/>
                <w:szCs w:val="24"/>
              </w:rPr>
              <w:t>5</w:t>
            </w:r>
            <w:r w:rsidRPr="007A74E2">
              <w:rPr>
                <w:rFonts w:ascii="Book Antiqua" w:hAnsi="Book Antiqua" w:cs="Arial"/>
                <w:sz w:val="24"/>
                <w:szCs w:val="24"/>
              </w:rPr>
              <w:t>)</w:t>
            </w:r>
          </w:p>
        </w:tc>
      </w:tr>
      <w:tr w:rsidR="00F87E8B" w:rsidRPr="007A74E2" w14:paraId="54383769" w14:textId="77777777" w:rsidTr="005E5838">
        <w:trPr>
          <w:trHeight w:val="564"/>
        </w:trPr>
        <w:tc>
          <w:tcPr>
            <w:tcW w:w="562" w:type="dxa"/>
            <w:vAlign w:val="bottom"/>
          </w:tcPr>
          <w:p w14:paraId="438C0AAC"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820" w:type="dxa"/>
            <w:vAlign w:val="bottom"/>
          </w:tcPr>
          <w:p w14:paraId="6E8240BF"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3446" w:type="dxa"/>
            <w:vAlign w:val="bottom"/>
          </w:tcPr>
          <w:p w14:paraId="15FADE8B"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537B067A" w14:textId="77777777" w:rsidTr="005E5838">
        <w:trPr>
          <w:trHeight w:val="1789"/>
        </w:trPr>
        <w:tc>
          <w:tcPr>
            <w:tcW w:w="562" w:type="dxa"/>
            <w:vAlign w:val="center"/>
          </w:tcPr>
          <w:p w14:paraId="0BB2AAD6"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820" w:type="dxa"/>
            <w:vAlign w:val="center"/>
          </w:tcPr>
          <w:p w14:paraId="6050989A" w14:textId="6CE63F9E"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del documento que contiene los medios y procedimientos habilitados por el responsable para atender las solicitudes para el ejercicio de los derechos ARCO</w:t>
            </w:r>
          </w:p>
        </w:tc>
        <w:tc>
          <w:tcPr>
            <w:tcW w:w="3446" w:type="dxa"/>
            <w:vAlign w:val="center"/>
          </w:tcPr>
          <w:p w14:paraId="0EFB2304" w14:textId="2A5E4D63" w:rsidR="00656746" w:rsidRPr="00877599" w:rsidRDefault="008B745B" w:rsidP="00867B1A">
            <w:pPr>
              <w:spacing w:line="312" w:lineRule="auto"/>
              <w:jc w:val="center"/>
              <w:rPr>
                <w:rFonts w:ascii="Book Antiqua" w:hAnsi="Book Antiqua" w:cstheme="minorHAnsi"/>
                <w:sz w:val="24"/>
                <w:szCs w:val="24"/>
              </w:rPr>
            </w:pPr>
            <w:hyperlink r:id="rId6" w:history="1">
              <w:r w:rsidR="009513F9" w:rsidRPr="009513F9">
                <w:rPr>
                  <w:rStyle w:val="Hipervnculo"/>
                </w:rPr>
                <w:t>https://transparencia.movimientociudadano.mx/sites/default/files/procedimiento_solicitud_derechos_arco_2025.pdf</w:t>
              </w:r>
            </w:hyperlink>
          </w:p>
        </w:tc>
      </w:tr>
      <w:tr w:rsidR="00656746" w:rsidRPr="007A74E2" w14:paraId="0F9C14C1" w14:textId="77777777" w:rsidTr="006F57ED">
        <w:trPr>
          <w:trHeight w:val="756"/>
        </w:trPr>
        <w:tc>
          <w:tcPr>
            <w:tcW w:w="562" w:type="dxa"/>
            <w:vAlign w:val="center"/>
          </w:tcPr>
          <w:p w14:paraId="31B44EBD"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820" w:type="dxa"/>
            <w:vAlign w:val="center"/>
          </w:tcPr>
          <w:p w14:paraId="646438A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Acceso a datos personales recibidas por el sujeto obligado</w:t>
            </w:r>
            <w:r w:rsidRPr="007A74E2">
              <w:rPr>
                <w:rStyle w:val="Refdenotaalpie"/>
                <w:rFonts w:ascii="Book Antiqua" w:hAnsi="Book Antiqua" w:cstheme="minorHAnsi"/>
                <w:sz w:val="24"/>
                <w:szCs w:val="24"/>
              </w:rPr>
              <w:footnoteReference w:id="1"/>
            </w:r>
            <w:r w:rsidRPr="007A74E2">
              <w:rPr>
                <w:rFonts w:ascii="Book Antiqua" w:hAnsi="Book Antiqua" w:cstheme="minorHAnsi"/>
                <w:sz w:val="24"/>
                <w:szCs w:val="24"/>
              </w:rPr>
              <w:t>:</w:t>
            </w:r>
          </w:p>
          <w:p w14:paraId="73DEAF6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40FC77A9"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30875581"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2DFC23AC" w14:textId="52E7F7CD"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recibidos solicitudes para el ejercicio del derecho de Acceso a datos personales, deberá especificarlo en el presente formato sin que sea necesario publicar documento alguno.</w:t>
            </w:r>
          </w:p>
        </w:tc>
        <w:tc>
          <w:tcPr>
            <w:tcW w:w="3446" w:type="dxa"/>
            <w:vAlign w:val="center"/>
          </w:tcPr>
          <w:p w14:paraId="3CF14976" w14:textId="1C5F1932"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Acceso</w:t>
            </w:r>
          </w:p>
        </w:tc>
      </w:tr>
      <w:tr w:rsidR="00656746" w:rsidRPr="007A74E2" w14:paraId="542FBF28" w14:textId="77777777" w:rsidTr="006F57ED">
        <w:trPr>
          <w:trHeight w:val="756"/>
        </w:trPr>
        <w:tc>
          <w:tcPr>
            <w:tcW w:w="562" w:type="dxa"/>
            <w:vAlign w:val="center"/>
          </w:tcPr>
          <w:p w14:paraId="71D4DE44"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820" w:type="dxa"/>
            <w:vAlign w:val="center"/>
          </w:tcPr>
          <w:p w14:paraId="063E3970"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Rectificación de datos personales recibidas por el sujeto obligado</w:t>
            </w:r>
            <w:r w:rsidRPr="007A74E2">
              <w:rPr>
                <w:rStyle w:val="Refdenotaalpie"/>
                <w:rFonts w:ascii="Book Antiqua" w:hAnsi="Book Antiqua" w:cstheme="minorHAnsi"/>
                <w:sz w:val="24"/>
                <w:szCs w:val="24"/>
              </w:rPr>
              <w:footnoteReference w:id="2"/>
            </w:r>
            <w:r w:rsidRPr="007A74E2">
              <w:rPr>
                <w:rFonts w:ascii="Book Antiqua" w:hAnsi="Book Antiqua" w:cstheme="minorHAnsi"/>
                <w:sz w:val="24"/>
                <w:szCs w:val="24"/>
              </w:rPr>
              <w:t>:</w:t>
            </w:r>
          </w:p>
          <w:p w14:paraId="1C2E2DF2"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32A54F7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0AE75F8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0D274DA6" w14:textId="694988B3"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 solicitudes para el ejercicio del derecho de Rectificación de datos personales, deberá especificarlo en el presente formato sin que sea necesario publicar documento alguno.</w:t>
            </w:r>
          </w:p>
        </w:tc>
        <w:tc>
          <w:tcPr>
            <w:tcW w:w="3446" w:type="dxa"/>
            <w:vAlign w:val="center"/>
          </w:tcPr>
          <w:p w14:paraId="37DA7E65" w14:textId="3E6B9821"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Rectificación</w:t>
            </w:r>
          </w:p>
        </w:tc>
      </w:tr>
      <w:tr w:rsidR="00656746" w:rsidRPr="00707C70" w14:paraId="03C31777" w14:textId="77777777" w:rsidTr="006F57ED">
        <w:trPr>
          <w:trHeight w:val="756"/>
        </w:trPr>
        <w:tc>
          <w:tcPr>
            <w:tcW w:w="562" w:type="dxa"/>
            <w:vAlign w:val="center"/>
          </w:tcPr>
          <w:p w14:paraId="46C552E6" w14:textId="77777777" w:rsidR="00656746" w:rsidRPr="00707C70" w:rsidRDefault="00656746" w:rsidP="00656746">
            <w:pPr>
              <w:jc w:val="center"/>
              <w:rPr>
                <w:rFonts w:ascii="Book Antiqua" w:hAnsi="Book Antiqua" w:cstheme="minorHAnsi"/>
                <w:b/>
                <w:bCs/>
                <w:sz w:val="24"/>
                <w:szCs w:val="24"/>
              </w:rPr>
            </w:pPr>
            <w:r w:rsidRPr="00707C70">
              <w:rPr>
                <w:rFonts w:ascii="Book Antiqua" w:hAnsi="Book Antiqua" w:cstheme="minorHAnsi"/>
                <w:b/>
                <w:bCs/>
                <w:sz w:val="24"/>
                <w:szCs w:val="24"/>
              </w:rPr>
              <w:t>4.</w:t>
            </w:r>
          </w:p>
        </w:tc>
        <w:tc>
          <w:tcPr>
            <w:tcW w:w="4820" w:type="dxa"/>
            <w:vAlign w:val="center"/>
          </w:tcPr>
          <w:p w14:paraId="4A9DAEB5"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Hipervínculo al documento que detalla la siguiente información relativa a las solicitudes para el ejercicio del derecho de Cancelación de datos personales recibidas por el sujeto obligado</w:t>
            </w:r>
            <w:r w:rsidRPr="00707C70">
              <w:rPr>
                <w:rStyle w:val="Refdenotaalpie"/>
                <w:rFonts w:ascii="Book Antiqua" w:hAnsi="Book Antiqua" w:cstheme="minorHAnsi"/>
                <w:bCs/>
                <w:sz w:val="24"/>
                <w:szCs w:val="24"/>
              </w:rPr>
              <w:footnoteReference w:id="3"/>
            </w:r>
            <w:r w:rsidRPr="00707C70">
              <w:rPr>
                <w:rFonts w:ascii="Book Antiqua" w:hAnsi="Book Antiqua" w:cstheme="minorHAnsi"/>
                <w:bCs/>
                <w:sz w:val="24"/>
                <w:szCs w:val="24"/>
              </w:rPr>
              <w:t>:</w:t>
            </w:r>
          </w:p>
          <w:p w14:paraId="1E442029"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a)</w:t>
            </w:r>
            <w:r w:rsidRPr="00707C70">
              <w:rPr>
                <w:rFonts w:ascii="Book Antiqua" w:hAnsi="Book Antiqua" w:cstheme="minorHAnsi"/>
                <w:bCs/>
                <w:sz w:val="24"/>
                <w:szCs w:val="24"/>
              </w:rPr>
              <w:tab/>
              <w:t>Número de solicitudes recibidas</w:t>
            </w:r>
          </w:p>
          <w:p w14:paraId="36928688"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b)</w:t>
            </w:r>
            <w:r w:rsidRPr="00707C70">
              <w:rPr>
                <w:rFonts w:ascii="Book Antiqua" w:hAnsi="Book Antiqua" w:cstheme="minorHAnsi"/>
                <w:bCs/>
                <w:sz w:val="24"/>
                <w:szCs w:val="24"/>
              </w:rPr>
              <w:tab/>
              <w:t>Número de solicitudes atendidas dentro del plazo legal establecido</w:t>
            </w:r>
          </w:p>
          <w:p w14:paraId="2E3FEDBE"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c)</w:t>
            </w:r>
            <w:r w:rsidRPr="00707C70">
              <w:rPr>
                <w:rFonts w:ascii="Book Antiqua" w:hAnsi="Book Antiqua" w:cstheme="minorHAnsi"/>
                <w:bCs/>
                <w:sz w:val="24"/>
                <w:szCs w:val="24"/>
              </w:rPr>
              <w:tab/>
              <w:t>Número de solicitudes que no se atendieron dentro del plazo legal establecido</w:t>
            </w:r>
          </w:p>
          <w:p w14:paraId="00938052" w14:textId="19E26A65"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 xml:space="preserve"> En caso de no haber recibido solicitudes para el ejercicio del derecho de Cancelación de datos personales, deberá especificarlo en el presente formato sin que sea necesario publicar documento alguno.</w:t>
            </w:r>
          </w:p>
        </w:tc>
        <w:tc>
          <w:tcPr>
            <w:tcW w:w="3446" w:type="dxa"/>
            <w:vAlign w:val="center"/>
          </w:tcPr>
          <w:p w14:paraId="35AE88CE" w14:textId="4D1AF472" w:rsidR="00C87975" w:rsidRPr="00707C70" w:rsidRDefault="008B745B" w:rsidP="00CD0507">
            <w:pPr>
              <w:spacing w:line="312" w:lineRule="auto"/>
              <w:jc w:val="center"/>
              <w:rPr>
                <w:rFonts w:ascii="Book Antiqua" w:hAnsi="Book Antiqua" w:cstheme="minorHAnsi"/>
                <w:sz w:val="24"/>
                <w:szCs w:val="24"/>
              </w:rPr>
            </w:pPr>
            <w:hyperlink r:id="rId7" w:history="1">
              <w:r w:rsidR="00B834D1" w:rsidRPr="00B834D1">
                <w:rPr>
                  <w:rStyle w:val="Hipervnculo"/>
                  <w:rFonts w:ascii="Book Antiqua" w:hAnsi="Book Antiqua" w:cstheme="minorHAnsi"/>
                  <w:sz w:val="24"/>
                  <w:szCs w:val="24"/>
                </w:rPr>
                <w:t>https://transparencia.movimientociudadano.mx/sites/default/files/documento_informacion_sobre_derechos_arco_2025_0.xlsx</w:t>
              </w:r>
            </w:hyperlink>
          </w:p>
        </w:tc>
      </w:tr>
      <w:tr w:rsidR="00656746" w:rsidRPr="007A74E2" w14:paraId="2E9B7C3C" w14:textId="77777777" w:rsidTr="006F57ED">
        <w:trPr>
          <w:trHeight w:val="136"/>
        </w:trPr>
        <w:tc>
          <w:tcPr>
            <w:tcW w:w="562" w:type="dxa"/>
            <w:vAlign w:val="center"/>
          </w:tcPr>
          <w:p w14:paraId="6E67D9E3"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5.</w:t>
            </w:r>
          </w:p>
        </w:tc>
        <w:tc>
          <w:tcPr>
            <w:tcW w:w="4820" w:type="dxa"/>
            <w:vAlign w:val="center"/>
          </w:tcPr>
          <w:p w14:paraId="566C8E45"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Hipervínculo al documento que detalla la siguiente información relativa a las solicitudes para el ejercicio del derecho de Oposición al tratamiento de datos personales recibidas por el sujeto obligado</w:t>
            </w:r>
            <w:r w:rsidRPr="007A74E2">
              <w:rPr>
                <w:rStyle w:val="Refdenotaalpie"/>
                <w:rFonts w:ascii="Book Antiqua" w:hAnsi="Book Antiqua" w:cstheme="minorHAnsi"/>
                <w:bCs/>
                <w:sz w:val="24"/>
                <w:szCs w:val="24"/>
              </w:rPr>
              <w:footnoteReference w:id="4"/>
            </w:r>
            <w:r w:rsidRPr="007A74E2">
              <w:rPr>
                <w:rFonts w:ascii="Book Antiqua" w:hAnsi="Book Antiqua" w:cstheme="minorHAnsi"/>
                <w:bCs/>
                <w:sz w:val="24"/>
                <w:szCs w:val="24"/>
              </w:rPr>
              <w:t>:</w:t>
            </w:r>
          </w:p>
          <w:p w14:paraId="1D9AD6B8"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a)</w:t>
            </w:r>
            <w:r w:rsidRPr="007A74E2">
              <w:rPr>
                <w:rFonts w:ascii="Book Antiqua" w:hAnsi="Book Antiqua" w:cstheme="minorHAnsi"/>
                <w:bCs/>
                <w:sz w:val="24"/>
                <w:szCs w:val="24"/>
              </w:rPr>
              <w:tab/>
              <w:t>Número de solicitudes recibidas</w:t>
            </w:r>
          </w:p>
          <w:p w14:paraId="582C08AA"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b)</w:t>
            </w:r>
            <w:r w:rsidRPr="007A74E2">
              <w:rPr>
                <w:rFonts w:ascii="Book Antiqua" w:hAnsi="Book Antiqua" w:cstheme="minorHAnsi"/>
                <w:bCs/>
                <w:sz w:val="24"/>
                <w:szCs w:val="24"/>
              </w:rPr>
              <w:tab/>
              <w:t>Número de solicitudes atendidas dentro del plazo legal establecido</w:t>
            </w:r>
          </w:p>
          <w:p w14:paraId="2C5547F6"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c)</w:t>
            </w:r>
            <w:r w:rsidRPr="007A74E2">
              <w:rPr>
                <w:rFonts w:ascii="Book Antiqua" w:hAnsi="Book Antiqua" w:cstheme="minorHAnsi"/>
                <w:bCs/>
                <w:sz w:val="24"/>
                <w:szCs w:val="24"/>
              </w:rPr>
              <w:tab/>
              <w:t>Número de solicitudes que no se atendieron dentro del plazo legal establecido</w:t>
            </w:r>
          </w:p>
          <w:p w14:paraId="0FC0C309" w14:textId="5EB678EA"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 xml:space="preserve"> En caso de no haber recibidos solicitudes para el ejercicio del derecho de Oposición al tratamiento de datos personales, deberá especificarlo en el presente formato sin que sea necesario publicar documento alguno.</w:t>
            </w:r>
          </w:p>
        </w:tc>
        <w:tc>
          <w:tcPr>
            <w:tcW w:w="3446" w:type="dxa"/>
            <w:vAlign w:val="center"/>
          </w:tcPr>
          <w:p w14:paraId="7106D80E" w14:textId="3AF1252F"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Oposición</w:t>
            </w:r>
          </w:p>
        </w:tc>
      </w:tr>
      <w:bookmarkEnd w:id="0"/>
    </w:tbl>
    <w:p w14:paraId="6D803EBF" w14:textId="6BF41877" w:rsidR="00DE7E00" w:rsidRPr="007A74E2" w:rsidRDefault="00DE7E00">
      <w:pPr>
        <w:rPr>
          <w:rFonts w:ascii="Book Antiqua" w:hAnsi="Book Antiqua" w:cstheme="minorHAnsi"/>
          <w:sz w:val="24"/>
          <w:szCs w:val="24"/>
        </w:rPr>
      </w:pPr>
    </w:p>
    <w:sectPr w:rsidR="00DE7E00" w:rsidRPr="007A74E2" w:rsidSect="00763B0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B554B" w14:textId="77777777" w:rsidR="008B745B" w:rsidRDefault="008B745B" w:rsidP="00CE0B13">
      <w:pPr>
        <w:spacing w:line="240" w:lineRule="auto"/>
      </w:pPr>
      <w:r>
        <w:separator/>
      </w:r>
    </w:p>
  </w:endnote>
  <w:endnote w:type="continuationSeparator" w:id="0">
    <w:p w14:paraId="1C462202" w14:textId="77777777" w:rsidR="008B745B" w:rsidRDefault="008B745B"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10A09" w14:textId="77777777" w:rsidR="008B745B" w:rsidRDefault="008B745B" w:rsidP="00CE0B13">
      <w:pPr>
        <w:spacing w:line="240" w:lineRule="auto"/>
      </w:pPr>
      <w:r>
        <w:separator/>
      </w:r>
    </w:p>
  </w:footnote>
  <w:footnote w:type="continuationSeparator" w:id="0">
    <w:p w14:paraId="2F98035E" w14:textId="77777777" w:rsidR="008B745B" w:rsidRDefault="008B745B" w:rsidP="00CE0B13">
      <w:pPr>
        <w:spacing w:line="240" w:lineRule="auto"/>
      </w:pPr>
      <w:r>
        <w:continuationSeparator/>
      </w:r>
    </w:p>
  </w:footnote>
  <w:footnote w:id="1">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2">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3">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4">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13"/>
    <w:rsid w:val="000408E5"/>
    <w:rsid w:val="00065702"/>
    <w:rsid w:val="000773D5"/>
    <w:rsid w:val="00081F98"/>
    <w:rsid w:val="000871C8"/>
    <w:rsid w:val="000B1B29"/>
    <w:rsid w:val="000C1212"/>
    <w:rsid w:val="000C52B9"/>
    <w:rsid w:val="000D1510"/>
    <w:rsid w:val="000E7C63"/>
    <w:rsid w:val="00101E1E"/>
    <w:rsid w:val="001420D6"/>
    <w:rsid w:val="001528A8"/>
    <w:rsid w:val="001571B7"/>
    <w:rsid w:val="001B3E1B"/>
    <w:rsid w:val="001D0B90"/>
    <w:rsid w:val="001D4F78"/>
    <w:rsid w:val="001D55C6"/>
    <w:rsid w:val="00284C93"/>
    <w:rsid w:val="002A505E"/>
    <w:rsid w:val="0033617A"/>
    <w:rsid w:val="003A194D"/>
    <w:rsid w:val="003D6CEF"/>
    <w:rsid w:val="003D6E63"/>
    <w:rsid w:val="003F45FB"/>
    <w:rsid w:val="00405DC6"/>
    <w:rsid w:val="00437A11"/>
    <w:rsid w:val="004418ED"/>
    <w:rsid w:val="0045119D"/>
    <w:rsid w:val="004725A4"/>
    <w:rsid w:val="004B743C"/>
    <w:rsid w:val="005302C9"/>
    <w:rsid w:val="005331A3"/>
    <w:rsid w:val="005559A9"/>
    <w:rsid w:val="005837E5"/>
    <w:rsid w:val="005A1EC6"/>
    <w:rsid w:val="005A3B7D"/>
    <w:rsid w:val="005A512F"/>
    <w:rsid w:val="005B353F"/>
    <w:rsid w:val="005D2510"/>
    <w:rsid w:val="005D30DE"/>
    <w:rsid w:val="005E5838"/>
    <w:rsid w:val="00605124"/>
    <w:rsid w:val="00642A21"/>
    <w:rsid w:val="00646A94"/>
    <w:rsid w:val="00651605"/>
    <w:rsid w:val="00656746"/>
    <w:rsid w:val="00667D24"/>
    <w:rsid w:val="006C49DB"/>
    <w:rsid w:val="006D5DD1"/>
    <w:rsid w:val="006F57ED"/>
    <w:rsid w:val="00707C70"/>
    <w:rsid w:val="00717B6E"/>
    <w:rsid w:val="00754D74"/>
    <w:rsid w:val="00763B0B"/>
    <w:rsid w:val="00767B4F"/>
    <w:rsid w:val="0077360A"/>
    <w:rsid w:val="007751D2"/>
    <w:rsid w:val="007A6DFE"/>
    <w:rsid w:val="007A74E2"/>
    <w:rsid w:val="007A7C54"/>
    <w:rsid w:val="007C62FC"/>
    <w:rsid w:val="00803075"/>
    <w:rsid w:val="008046B0"/>
    <w:rsid w:val="00832D31"/>
    <w:rsid w:val="00834EB1"/>
    <w:rsid w:val="00855E78"/>
    <w:rsid w:val="00865410"/>
    <w:rsid w:val="00865E5F"/>
    <w:rsid w:val="00867B1A"/>
    <w:rsid w:val="00877599"/>
    <w:rsid w:val="00881274"/>
    <w:rsid w:val="008942D9"/>
    <w:rsid w:val="008A67B6"/>
    <w:rsid w:val="008B745B"/>
    <w:rsid w:val="008D117E"/>
    <w:rsid w:val="008E659B"/>
    <w:rsid w:val="008E6C85"/>
    <w:rsid w:val="008F68F4"/>
    <w:rsid w:val="009059D9"/>
    <w:rsid w:val="009110C1"/>
    <w:rsid w:val="00947319"/>
    <w:rsid w:val="009513F9"/>
    <w:rsid w:val="009928B5"/>
    <w:rsid w:val="009970C0"/>
    <w:rsid w:val="009F6D26"/>
    <w:rsid w:val="00A138F7"/>
    <w:rsid w:val="00A461A9"/>
    <w:rsid w:val="00A65D4F"/>
    <w:rsid w:val="00A66259"/>
    <w:rsid w:val="00A771D0"/>
    <w:rsid w:val="00AA7B41"/>
    <w:rsid w:val="00AB1BAA"/>
    <w:rsid w:val="00AD42F0"/>
    <w:rsid w:val="00AF0854"/>
    <w:rsid w:val="00B0226C"/>
    <w:rsid w:val="00B43E2B"/>
    <w:rsid w:val="00B47BC6"/>
    <w:rsid w:val="00B56B30"/>
    <w:rsid w:val="00B66A51"/>
    <w:rsid w:val="00B834D1"/>
    <w:rsid w:val="00BA2F3A"/>
    <w:rsid w:val="00BA7F4F"/>
    <w:rsid w:val="00C4133B"/>
    <w:rsid w:val="00C87975"/>
    <w:rsid w:val="00C87C6E"/>
    <w:rsid w:val="00C94B15"/>
    <w:rsid w:val="00CD0507"/>
    <w:rsid w:val="00CD2FD4"/>
    <w:rsid w:val="00CE0B13"/>
    <w:rsid w:val="00CE476C"/>
    <w:rsid w:val="00CE6FB0"/>
    <w:rsid w:val="00CF548C"/>
    <w:rsid w:val="00D27F65"/>
    <w:rsid w:val="00D3008C"/>
    <w:rsid w:val="00D833A2"/>
    <w:rsid w:val="00DB7C3C"/>
    <w:rsid w:val="00DE7E00"/>
    <w:rsid w:val="00E06E39"/>
    <w:rsid w:val="00E262C6"/>
    <w:rsid w:val="00E5584D"/>
    <w:rsid w:val="00E70A5D"/>
    <w:rsid w:val="00F12E2D"/>
    <w:rsid w:val="00F24472"/>
    <w:rsid w:val="00F414DE"/>
    <w:rsid w:val="00F71B78"/>
    <w:rsid w:val="00F87E8B"/>
    <w:rsid w:val="00F97A3D"/>
    <w:rsid w:val="00FC0CB2"/>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CE6FB0"/>
    <w:rPr>
      <w:color w:val="D60093" w:themeColor="hyperlink"/>
      <w:u w:val="single"/>
    </w:rPr>
  </w:style>
  <w:style w:type="character" w:styleId="Hipervnculovisitado">
    <w:name w:val="FollowedHyperlink"/>
    <w:basedOn w:val="Fuentedeprrafopredeter"/>
    <w:uiPriority w:val="99"/>
    <w:semiHidden/>
    <w:unhideWhenUsed/>
    <w:rsid w:val="006F57ED"/>
    <w:rPr>
      <w:color w:val="666699" w:themeColor="followedHyperlink"/>
      <w:u w:val="single"/>
    </w:rPr>
  </w:style>
  <w:style w:type="character" w:styleId="Mencinsinresolver">
    <w:name w:val="Unresolved Mention"/>
    <w:basedOn w:val="Fuentedeprrafopredeter"/>
    <w:uiPriority w:val="99"/>
    <w:semiHidden/>
    <w:unhideWhenUsed/>
    <w:rsid w:val="0095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informacion_sobre_derechos_arco_2025_0.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cedimiento_solicitud_derechos_arco_202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 Ramirez</cp:lastModifiedBy>
  <cp:revision>34</cp:revision>
  <dcterms:created xsi:type="dcterms:W3CDTF">2022-03-31T19:27:00Z</dcterms:created>
  <dcterms:modified xsi:type="dcterms:W3CDTF">2025-10-02T18:34:00Z</dcterms:modified>
</cp:coreProperties>
</file>